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5A" w:rsidRPr="000D6B39" w:rsidRDefault="003E3C5A" w:rsidP="003E3C5A">
      <w:pPr>
        <w:pStyle w:val="Tytu"/>
        <w:jc w:val="center"/>
        <w:rPr>
          <w:rFonts w:ascii="Times New Roman" w:hAnsi="Times New Roman"/>
          <w:b/>
          <w:color w:val="000000"/>
          <w:sz w:val="32"/>
          <w:szCs w:val="24"/>
          <w:lang w:val="pl-PL"/>
        </w:rPr>
      </w:pPr>
      <w:bookmarkStart w:id="0" w:name="_GoBack"/>
      <w:bookmarkEnd w:id="0"/>
      <w:r w:rsidRPr="000D6B39">
        <w:rPr>
          <w:rFonts w:ascii="Times New Roman" w:hAnsi="Times New Roman"/>
          <w:b/>
          <w:sz w:val="32"/>
          <w:szCs w:val="24"/>
          <w:lang w:val="pl-PL"/>
        </w:rPr>
        <w:t xml:space="preserve">REGULAMIN </w:t>
      </w:r>
      <w:r w:rsidR="00114E80">
        <w:rPr>
          <w:rFonts w:ascii="Times New Roman" w:hAnsi="Times New Roman"/>
          <w:b/>
          <w:sz w:val="32"/>
          <w:szCs w:val="24"/>
          <w:lang w:val="pl-PL"/>
        </w:rPr>
        <w:t>PRZYZNAWANIA POMOCY ZDROWOTNEJ DLA NAUCZYCIELI ORAZ NAUCZYCIELI EMERYTÓW I RENCISTÓW</w:t>
      </w:r>
      <w:r w:rsidRPr="000D6B39">
        <w:rPr>
          <w:rFonts w:ascii="Times New Roman" w:hAnsi="Times New Roman"/>
          <w:b/>
          <w:sz w:val="32"/>
          <w:szCs w:val="24"/>
          <w:lang w:val="pl-PL"/>
        </w:rPr>
        <w:t xml:space="preserve">ZESPOŁU SZKÓŁ ELEKTRONICZNYCH </w:t>
      </w:r>
      <w:r>
        <w:rPr>
          <w:rFonts w:ascii="Times New Roman" w:hAnsi="Times New Roman"/>
          <w:b/>
          <w:sz w:val="32"/>
          <w:szCs w:val="24"/>
          <w:lang w:val="pl-PL"/>
        </w:rPr>
        <w:t>I </w:t>
      </w:r>
      <w:r w:rsidRPr="000D6B39">
        <w:rPr>
          <w:rFonts w:ascii="Times New Roman" w:hAnsi="Times New Roman"/>
          <w:b/>
          <w:sz w:val="32"/>
          <w:szCs w:val="24"/>
          <w:lang w:val="pl-PL"/>
        </w:rPr>
        <w:t>INFORMATYCZNYCH</w:t>
      </w:r>
      <w:r w:rsidR="003A6859">
        <w:rPr>
          <w:rFonts w:ascii="Times New Roman" w:hAnsi="Times New Roman"/>
          <w:b/>
          <w:sz w:val="32"/>
          <w:szCs w:val="24"/>
          <w:lang w:val="pl-PL"/>
        </w:rPr>
        <w:t xml:space="preserve"> </w:t>
      </w:r>
      <w:r w:rsidR="007C0D51">
        <w:rPr>
          <w:rFonts w:ascii="Times New Roman" w:hAnsi="Times New Roman"/>
          <w:b/>
          <w:sz w:val="32"/>
          <w:szCs w:val="24"/>
          <w:lang w:val="pl-PL"/>
        </w:rPr>
        <w:t>W</w:t>
      </w:r>
      <w:r w:rsidR="003A6859">
        <w:rPr>
          <w:rFonts w:ascii="Times New Roman" w:hAnsi="Times New Roman"/>
          <w:b/>
          <w:sz w:val="32"/>
          <w:szCs w:val="24"/>
          <w:lang w:val="pl-PL"/>
        </w:rPr>
        <w:t> </w:t>
      </w:r>
      <w:r w:rsidRPr="000D6B39">
        <w:rPr>
          <w:rFonts w:ascii="Times New Roman" w:hAnsi="Times New Roman"/>
          <w:b/>
          <w:sz w:val="32"/>
          <w:szCs w:val="24"/>
          <w:lang w:val="pl-PL"/>
        </w:rPr>
        <w:t>SOSNOWCU</w:t>
      </w:r>
    </w:p>
    <w:p w:rsidR="003E3C5A" w:rsidRPr="000D6B39" w:rsidRDefault="003E3C5A" w:rsidP="003E3C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4E80" w:rsidRPr="00172348" w:rsidRDefault="00114E80" w:rsidP="00114E80">
      <w:pPr>
        <w:jc w:val="both"/>
        <w:rPr>
          <w:rFonts w:ascii="Times New Roman" w:hAnsi="Times New Roman"/>
          <w:b/>
          <w:sz w:val="24"/>
        </w:rPr>
      </w:pPr>
      <w:r w:rsidRPr="00172348">
        <w:rPr>
          <w:rFonts w:ascii="Times New Roman" w:hAnsi="Times New Roman"/>
          <w:b/>
          <w:sz w:val="24"/>
        </w:rPr>
        <w:t>Podstawa prawna:</w:t>
      </w:r>
    </w:p>
    <w:p w:rsidR="00114E80" w:rsidRPr="00172348" w:rsidRDefault="00114E80" w:rsidP="00114E80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72348">
        <w:rPr>
          <w:rFonts w:ascii="Times New Roman" w:hAnsi="Times New Roman"/>
          <w:i/>
          <w:sz w:val="24"/>
          <w:szCs w:val="24"/>
        </w:rPr>
        <w:t>Ustawa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 w:rsidRPr="00172348">
        <w:rPr>
          <w:rFonts w:ascii="Times New Roman" w:hAnsi="Times New Roman"/>
          <w:i/>
          <w:sz w:val="24"/>
          <w:szCs w:val="24"/>
        </w:rPr>
        <w:t>dnia 26 stycznia 1982r. – Karta Nauczyciela (Dz. U.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 w:rsidRPr="00172348">
        <w:rPr>
          <w:rFonts w:ascii="Times New Roman" w:hAnsi="Times New Roman"/>
          <w:i/>
          <w:sz w:val="24"/>
          <w:szCs w:val="24"/>
        </w:rPr>
        <w:t>2014r. poz. 191</w:t>
      </w:r>
      <w:r>
        <w:rPr>
          <w:rFonts w:ascii="Times New Roman" w:hAnsi="Times New Roman"/>
          <w:i/>
          <w:sz w:val="24"/>
          <w:szCs w:val="24"/>
        </w:rPr>
        <w:t xml:space="preserve"> i </w:t>
      </w:r>
      <w:r w:rsidRPr="00172348">
        <w:rPr>
          <w:rFonts w:ascii="Times New Roman" w:hAnsi="Times New Roman"/>
          <w:i/>
          <w:sz w:val="24"/>
          <w:szCs w:val="24"/>
        </w:rPr>
        <w:t>1198),</w:t>
      </w:r>
    </w:p>
    <w:p w:rsidR="00114E80" w:rsidRPr="00172348" w:rsidRDefault="00114E80" w:rsidP="00114E80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72348">
        <w:rPr>
          <w:rFonts w:ascii="Times New Roman" w:hAnsi="Times New Roman"/>
          <w:i/>
          <w:sz w:val="24"/>
          <w:szCs w:val="24"/>
        </w:rPr>
        <w:t>Ustawa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 w:rsidRPr="00172348">
        <w:rPr>
          <w:rFonts w:ascii="Times New Roman" w:hAnsi="Times New Roman"/>
          <w:i/>
          <w:sz w:val="24"/>
          <w:szCs w:val="24"/>
        </w:rPr>
        <w:t>dnia 7 września 1991 r.</w:t>
      </w:r>
      <w:r>
        <w:rPr>
          <w:rFonts w:ascii="Times New Roman" w:hAnsi="Times New Roman"/>
          <w:i/>
          <w:sz w:val="24"/>
          <w:szCs w:val="24"/>
        </w:rPr>
        <w:t xml:space="preserve"> o </w:t>
      </w:r>
      <w:r w:rsidRPr="00172348">
        <w:rPr>
          <w:rFonts w:ascii="Times New Roman" w:hAnsi="Times New Roman"/>
          <w:i/>
          <w:sz w:val="24"/>
          <w:szCs w:val="24"/>
        </w:rPr>
        <w:t>systemie oświaty (Dz. U.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 w:rsidRPr="00172348">
        <w:rPr>
          <w:rFonts w:ascii="Times New Roman" w:hAnsi="Times New Roman"/>
          <w:i/>
          <w:sz w:val="24"/>
          <w:szCs w:val="24"/>
        </w:rPr>
        <w:t>2017 r. poz. 2198),</w:t>
      </w:r>
    </w:p>
    <w:p w:rsidR="00114E80" w:rsidRPr="00172348" w:rsidRDefault="00114E80" w:rsidP="00114E80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72348">
        <w:rPr>
          <w:rFonts w:ascii="Times New Roman" w:hAnsi="Times New Roman"/>
          <w:i/>
          <w:sz w:val="24"/>
          <w:szCs w:val="24"/>
        </w:rPr>
        <w:t>Uchwała nr 186/XIII/07RADY MIEJSKIEJ</w:t>
      </w:r>
      <w:r>
        <w:rPr>
          <w:rFonts w:ascii="Times New Roman" w:hAnsi="Times New Roman"/>
          <w:i/>
          <w:sz w:val="24"/>
          <w:szCs w:val="24"/>
        </w:rPr>
        <w:t xml:space="preserve"> w </w:t>
      </w:r>
      <w:r w:rsidRPr="00172348">
        <w:rPr>
          <w:rFonts w:ascii="Times New Roman" w:hAnsi="Times New Roman"/>
          <w:i/>
          <w:sz w:val="24"/>
          <w:szCs w:val="24"/>
        </w:rPr>
        <w:t>SOSNOWCU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 w:rsidRPr="00172348">
        <w:rPr>
          <w:rFonts w:ascii="Times New Roman" w:hAnsi="Times New Roman"/>
          <w:i/>
          <w:sz w:val="24"/>
          <w:szCs w:val="24"/>
        </w:rPr>
        <w:t>dnia 21 czerwca 2007 r.</w:t>
      </w:r>
      <w:r>
        <w:rPr>
          <w:rFonts w:ascii="Times New Roman" w:hAnsi="Times New Roman"/>
          <w:i/>
          <w:sz w:val="24"/>
          <w:szCs w:val="24"/>
        </w:rPr>
        <w:t xml:space="preserve"> w </w:t>
      </w:r>
      <w:r w:rsidRPr="00172348">
        <w:rPr>
          <w:rFonts w:ascii="Times New Roman" w:hAnsi="Times New Roman"/>
          <w:i/>
          <w:sz w:val="24"/>
          <w:szCs w:val="24"/>
        </w:rPr>
        <w:t>sprawie : określenia rodzajów świadczeń przyznawanych</w:t>
      </w:r>
      <w:r>
        <w:rPr>
          <w:rFonts w:ascii="Times New Roman" w:hAnsi="Times New Roman"/>
          <w:i/>
          <w:sz w:val="24"/>
          <w:szCs w:val="24"/>
        </w:rPr>
        <w:t xml:space="preserve"> w </w:t>
      </w:r>
      <w:r w:rsidRPr="00172348">
        <w:rPr>
          <w:rFonts w:ascii="Times New Roman" w:hAnsi="Times New Roman"/>
          <w:i/>
          <w:sz w:val="24"/>
          <w:szCs w:val="24"/>
        </w:rPr>
        <w:t>ramach pomocy zdrowotnej dla nauczycieli szkół</w:t>
      </w:r>
      <w:r>
        <w:rPr>
          <w:rFonts w:ascii="Times New Roman" w:hAnsi="Times New Roman"/>
          <w:i/>
          <w:sz w:val="24"/>
          <w:szCs w:val="24"/>
        </w:rPr>
        <w:t xml:space="preserve"> i </w:t>
      </w:r>
      <w:r w:rsidRPr="00172348">
        <w:rPr>
          <w:rFonts w:ascii="Times New Roman" w:hAnsi="Times New Roman"/>
          <w:i/>
          <w:sz w:val="24"/>
          <w:szCs w:val="24"/>
        </w:rPr>
        <w:t>placówek oświatowych, dla których organem prowadzącym jest Gmina Sosnowiec – Miasto na prawach Powiatu oraz warunków</w:t>
      </w:r>
      <w:r>
        <w:rPr>
          <w:rFonts w:ascii="Times New Roman" w:hAnsi="Times New Roman"/>
          <w:i/>
          <w:sz w:val="24"/>
          <w:szCs w:val="24"/>
        </w:rPr>
        <w:t xml:space="preserve"> i </w:t>
      </w:r>
      <w:r w:rsidRPr="00172348">
        <w:rPr>
          <w:rFonts w:ascii="Times New Roman" w:hAnsi="Times New Roman"/>
          <w:i/>
          <w:sz w:val="24"/>
          <w:szCs w:val="24"/>
        </w:rPr>
        <w:t>sposobu ich przyznawania</w:t>
      </w:r>
      <w:r w:rsidRPr="00172348">
        <w:rPr>
          <w:rFonts w:ascii="Times New Roman" w:hAnsi="Times New Roman"/>
          <w:b/>
          <w:i/>
          <w:sz w:val="24"/>
          <w:szCs w:val="24"/>
        </w:rPr>
        <w:t>.</w:t>
      </w:r>
    </w:p>
    <w:p w:rsidR="00114E80" w:rsidRPr="00172348" w:rsidRDefault="00114E80" w:rsidP="00114E80">
      <w:pPr>
        <w:ind w:left="180"/>
        <w:rPr>
          <w:rFonts w:ascii="Times New Roman" w:hAnsi="Times New Roman"/>
          <w:i/>
          <w:sz w:val="24"/>
          <w:szCs w:val="24"/>
        </w:rPr>
      </w:pPr>
    </w:p>
    <w:p w:rsidR="00114E80" w:rsidRPr="000D6B39" w:rsidRDefault="00114E80" w:rsidP="00114E80">
      <w:pPr>
        <w:pStyle w:val="NormalnyWeb"/>
        <w:tabs>
          <w:tab w:val="left" w:pos="3969"/>
        </w:tabs>
        <w:spacing w:before="360" w:after="24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POSTANOWIENIA</w:t>
      </w:r>
    </w:p>
    <w:p w:rsidR="00114E80" w:rsidRPr="009C4E5A" w:rsidRDefault="00114E80" w:rsidP="00114E80">
      <w:pPr>
        <w:numPr>
          <w:ilvl w:val="0"/>
          <w:numId w:val="2"/>
        </w:numPr>
        <w:tabs>
          <w:tab w:val="left" w:pos="851"/>
        </w:tabs>
        <w:spacing w:before="120" w:after="120"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68EA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068EA">
        <w:rPr>
          <w:rFonts w:ascii="Times New Roman" w:hAnsi="Times New Roman"/>
          <w:sz w:val="24"/>
          <w:szCs w:val="24"/>
        </w:rPr>
        <w:t>Regulamin stosuje się dla nauczycieli zatrudnionych</w:t>
      </w:r>
      <w:r w:rsidRPr="00B068E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C4E5A">
        <w:rPr>
          <w:rFonts w:ascii="Times New Roman" w:hAnsi="Times New Roman"/>
          <w:color w:val="000000" w:themeColor="text1"/>
          <w:sz w:val="24"/>
          <w:szCs w:val="24"/>
        </w:rPr>
        <w:t>co najmniej w</w:t>
      </w:r>
      <w:r>
        <w:rPr>
          <w:rFonts w:ascii="Times New Roman" w:hAnsi="Times New Roman"/>
          <w:color w:val="FF0000"/>
          <w:sz w:val="24"/>
          <w:szCs w:val="24"/>
        </w:rPr>
        <w:t> </w:t>
      </w:r>
      <w:r w:rsidRPr="00B068EA">
        <w:rPr>
          <w:rFonts w:ascii="Times New Roman" w:hAnsi="Times New Roman"/>
          <w:sz w:val="24"/>
          <w:szCs w:val="24"/>
        </w:rPr>
        <w:t xml:space="preserve">połowie </w:t>
      </w:r>
      <w:r w:rsidRPr="009C4E5A">
        <w:rPr>
          <w:rFonts w:ascii="Times New Roman" w:hAnsi="Times New Roman"/>
          <w:color w:val="000000" w:themeColor="text1"/>
          <w:sz w:val="24"/>
          <w:szCs w:val="24"/>
        </w:rPr>
        <w:t>obowiązującego wymiaru godzin zajęć dydaktyczno – wychowawczych w szkole będącej podstawowym miejscem ich zatrudnienia oraz nauczycieli emerytów i rencistów wywodzących się z tej szkoły, zwanych dalej nauczycielami.</w:t>
      </w:r>
    </w:p>
    <w:p w:rsidR="00114E80" w:rsidRPr="009C4E5A" w:rsidRDefault="00114E80" w:rsidP="00114E80">
      <w:pPr>
        <w:numPr>
          <w:ilvl w:val="1"/>
          <w:numId w:val="5"/>
        </w:numPr>
        <w:tabs>
          <w:tab w:val="left" w:pos="851"/>
        </w:tabs>
        <w:spacing w:before="120" w:after="120"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C4E5A">
        <w:rPr>
          <w:rFonts w:ascii="Times New Roman" w:hAnsi="Times New Roman"/>
          <w:color w:val="000000" w:themeColor="text1"/>
          <w:sz w:val="24"/>
          <w:szCs w:val="24"/>
        </w:rPr>
        <w:t>Osoby, o których mowa w  pk.1 mogą ubiegać się o następujące rodzaje świadczeń:</w:t>
      </w:r>
    </w:p>
    <w:p w:rsidR="00114E80" w:rsidRPr="009C4E5A" w:rsidRDefault="00114E80" w:rsidP="00114E80">
      <w:pPr>
        <w:numPr>
          <w:ilvl w:val="2"/>
          <w:numId w:val="5"/>
        </w:numPr>
        <w:tabs>
          <w:tab w:val="left" w:pos="851"/>
        </w:tabs>
        <w:spacing w:before="120" w:after="120"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C4E5A">
        <w:rPr>
          <w:rFonts w:ascii="Times New Roman" w:hAnsi="Times New Roman"/>
          <w:color w:val="000000" w:themeColor="text1"/>
          <w:sz w:val="24"/>
          <w:szCs w:val="24"/>
        </w:rPr>
        <w:t>dofinansowanie kosztów zakupu leków lub sprzętu medycznego,</w:t>
      </w:r>
    </w:p>
    <w:p w:rsidR="00114E80" w:rsidRPr="009C4E5A" w:rsidRDefault="00114E80" w:rsidP="00114E80">
      <w:pPr>
        <w:numPr>
          <w:ilvl w:val="2"/>
          <w:numId w:val="5"/>
        </w:numPr>
        <w:tabs>
          <w:tab w:val="left" w:pos="851"/>
        </w:tabs>
        <w:spacing w:before="120" w:after="120"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C4E5A">
        <w:rPr>
          <w:rFonts w:ascii="Times New Roman" w:hAnsi="Times New Roman"/>
          <w:color w:val="000000" w:themeColor="text1"/>
          <w:sz w:val="24"/>
          <w:szCs w:val="24"/>
        </w:rPr>
        <w:t>dofinansowanie kosztów pobytu w zakładzie opieki zdrowotnej,</w:t>
      </w:r>
    </w:p>
    <w:p w:rsidR="00114E80" w:rsidRPr="009C4E5A" w:rsidRDefault="00114E80" w:rsidP="00114E80">
      <w:pPr>
        <w:numPr>
          <w:ilvl w:val="2"/>
          <w:numId w:val="5"/>
        </w:numPr>
        <w:tabs>
          <w:tab w:val="left" w:pos="851"/>
        </w:tabs>
        <w:spacing w:before="120" w:after="120"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C4E5A">
        <w:rPr>
          <w:rFonts w:ascii="Times New Roman" w:hAnsi="Times New Roman"/>
          <w:color w:val="000000" w:themeColor="text1"/>
          <w:sz w:val="24"/>
          <w:szCs w:val="24"/>
        </w:rPr>
        <w:t>dofinansowanie kosztów specjalistycznego leczenia,</w:t>
      </w:r>
    </w:p>
    <w:p w:rsidR="00114E80" w:rsidRPr="009C4E5A" w:rsidRDefault="00114E80" w:rsidP="00114E80">
      <w:pPr>
        <w:numPr>
          <w:ilvl w:val="2"/>
          <w:numId w:val="5"/>
        </w:numPr>
        <w:tabs>
          <w:tab w:val="left" w:pos="851"/>
        </w:tabs>
        <w:spacing w:before="120" w:after="120"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C4E5A">
        <w:rPr>
          <w:rFonts w:ascii="Times New Roman" w:hAnsi="Times New Roman"/>
          <w:color w:val="000000" w:themeColor="text1"/>
          <w:sz w:val="24"/>
          <w:szCs w:val="24"/>
        </w:rPr>
        <w:t>dofinansowanie kosztów pobytu na turnusach rehabilitacyjnych lub kosztów usług  rehabilitacyjnych.</w:t>
      </w:r>
    </w:p>
    <w:p w:rsidR="00114E80" w:rsidRPr="00B068EA" w:rsidRDefault="00114E80" w:rsidP="00114E80">
      <w:pPr>
        <w:numPr>
          <w:ilvl w:val="0"/>
          <w:numId w:val="5"/>
        </w:numPr>
        <w:tabs>
          <w:tab w:val="left" w:pos="851"/>
        </w:tabs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Fundusz zdrowotny dla nauczycieli wspomaga ekonomicznie nauczycieli jako doraźna pomoc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uzasadnionych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dalszej części regulaminu przypadkach.</w:t>
      </w:r>
    </w:p>
    <w:p w:rsidR="00114E80" w:rsidRPr="00B068EA" w:rsidRDefault="00114E80" w:rsidP="00114E80">
      <w:pPr>
        <w:numPr>
          <w:ilvl w:val="0"/>
          <w:numId w:val="5"/>
        </w:numPr>
        <w:tabs>
          <w:tab w:val="left" w:pos="851"/>
        </w:tabs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Środki finansowe przeznaczone na pomoc zdrowotną nauczycieli są zagwarantowane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rocznym planie finansowym szkoły.</w:t>
      </w:r>
    </w:p>
    <w:p w:rsidR="00114E80" w:rsidRPr="00B068EA" w:rsidRDefault="00114E80" w:rsidP="00114E80">
      <w:pPr>
        <w:numPr>
          <w:ilvl w:val="0"/>
          <w:numId w:val="5"/>
        </w:numPr>
        <w:tabs>
          <w:tab w:val="left" w:pos="851"/>
        </w:tabs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Dyrektor placówki:</w:t>
      </w:r>
    </w:p>
    <w:p w:rsidR="00114E80" w:rsidRPr="00B068EA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bCs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dysponuje środkami finansowymi funduszu  zdrowotnego,</w:t>
      </w:r>
    </w:p>
    <w:p w:rsidR="00114E80" w:rsidRPr="00B068EA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bCs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powołuje komisję,</w:t>
      </w:r>
    </w:p>
    <w:p w:rsidR="00114E80" w:rsidRPr="00B068EA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bCs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zatwierdza, po uzyskaniu opinii komisji, wnioski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B068EA">
        <w:rPr>
          <w:rFonts w:ascii="Times New Roman" w:hAnsi="Times New Roman"/>
          <w:sz w:val="24"/>
          <w:szCs w:val="24"/>
        </w:rPr>
        <w:t>zapomogi zdrowotne,</w:t>
      </w:r>
    </w:p>
    <w:p w:rsidR="00114E80" w:rsidRPr="00B068EA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lastRenderedPageBreak/>
        <w:t>informuje na piśmie osobę zainteresowaną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B068EA">
        <w:rPr>
          <w:rFonts w:ascii="Times New Roman" w:hAnsi="Times New Roman"/>
          <w:sz w:val="24"/>
          <w:szCs w:val="24"/>
        </w:rPr>
        <w:t>decyzji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sprawie zasiłku pieniężnego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B068EA">
        <w:rPr>
          <w:rFonts w:ascii="Times New Roman" w:hAnsi="Times New Roman"/>
          <w:sz w:val="24"/>
          <w:szCs w:val="24"/>
        </w:rPr>
        <w:t>tytułu pomocy zdrowotnej.</w:t>
      </w:r>
    </w:p>
    <w:p w:rsidR="00114E80" w:rsidRPr="00B068EA" w:rsidRDefault="00114E80" w:rsidP="00114E80">
      <w:pPr>
        <w:numPr>
          <w:ilvl w:val="0"/>
          <w:numId w:val="5"/>
        </w:numPr>
        <w:tabs>
          <w:tab w:val="left" w:pos="851"/>
        </w:tabs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Powołana komisja działa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składzie:</w:t>
      </w:r>
    </w:p>
    <w:p w:rsidR="00114E80" w:rsidRPr="00B068EA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wicedyrektor szkoły lub upoważniony przedstawiciel dyrektora,</w:t>
      </w:r>
    </w:p>
    <w:p w:rsidR="00114E80" w:rsidRPr="00B068EA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przedstawiciele związków zawodowych,</w:t>
      </w:r>
    </w:p>
    <w:p w:rsidR="00114E80" w:rsidRPr="00B068EA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dwóch nauczycieli wyznaczonych przez Radę Pedagogiczną.</w:t>
      </w:r>
    </w:p>
    <w:p w:rsidR="00114E80" w:rsidRPr="00B068EA" w:rsidRDefault="00114E80" w:rsidP="00114E80">
      <w:pPr>
        <w:numPr>
          <w:ilvl w:val="0"/>
          <w:numId w:val="5"/>
        </w:numPr>
        <w:tabs>
          <w:tab w:val="left" w:pos="851"/>
        </w:tabs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1.Pomoc zdrowotna udzielona jest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formie bezzwrotnego zasiłku pieniężnego.</w:t>
      </w:r>
    </w:p>
    <w:p w:rsidR="00114E80" w:rsidRPr="00B068EA" w:rsidRDefault="00114E80" w:rsidP="00114E80">
      <w:pPr>
        <w:numPr>
          <w:ilvl w:val="1"/>
          <w:numId w:val="5"/>
        </w:numPr>
        <w:tabs>
          <w:tab w:val="left" w:pos="851"/>
        </w:tabs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Wysokość jednorazowego zasiłku nie może przekroczyć 50% minimalnego wynagrodzenia ogłaszanego corocznie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C4E5A">
        <w:rPr>
          <w:rFonts w:ascii="Times New Roman" w:hAnsi="Times New Roman"/>
          <w:color w:val="000000" w:themeColor="text1"/>
          <w:sz w:val="24"/>
          <w:szCs w:val="24"/>
        </w:rPr>
        <w:t>drodze obwieszczenia Prezesa</w:t>
      </w:r>
      <w:r w:rsidRPr="00B068EA">
        <w:rPr>
          <w:rFonts w:ascii="Times New Roman" w:hAnsi="Times New Roman"/>
          <w:sz w:val="24"/>
          <w:szCs w:val="24"/>
        </w:rPr>
        <w:t xml:space="preserve"> Rady Ministrów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sprawie wysokości minimalnego wynagrodzenia za pracę.</w:t>
      </w:r>
    </w:p>
    <w:p w:rsidR="00114E80" w:rsidRDefault="00114E80" w:rsidP="00114E80">
      <w:pPr>
        <w:numPr>
          <w:ilvl w:val="1"/>
          <w:numId w:val="5"/>
        </w:numPr>
        <w:tabs>
          <w:tab w:val="left" w:pos="851"/>
        </w:tabs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Zasiłek może być przyznany raz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roku.</w:t>
      </w:r>
    </w:p>
    <w:p w:rsidR="00114E80" w:rsidRPr="00B068EA" w:rsidRDefault="00114E80" w:rsidP="00114E80">
      <w:pPr>
        <w:numPr>
          <w:ilvl w:val="1"/>
          <w:numId w:val="5"/>
        </w:numPr>
        <w:tabs>
          <w:tab w:val="left" w:pos="851"/>
        </w:tabs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W wyjątkowych sytuacjach, uzasadnionych szczególnymi okolicznościami, może być przyznana dodatkowa pomoc zdrowotna</w:t>
      </w:r>
      <w:r w:rsidRPr="009C4E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068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14E80" w:rsidRDefault="00114E80" w:rsidP="00114E80">
      <w:pPr>
        <w:numPr>
          <w:ilvl w:val="0"/>
          <w:numId w:val="5"/>
        </w:numPr>
        <w:tabs>
          <w:tab w:val="left" w:pos="851"/>
        </w:tabs>
        <w:spacing w:before="24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068EA">
        <w:rPr>
          <w:rFonts w:ascii="Times New Roman" w:hAnsi="Times New Roman"/>
          <w:sz w:val="24"/>
          <w:szCs w:val="24"/>
        </w:rPr>
        <w:t>Ze  środków finansowych mają prawo korzystać nauczyciele, którzy:</w:t>
      </w:r>
    </w:p>
    <w:p w:rsidR="00114E80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leczą się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innej miejscowości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B068EA">
        <w:rPr>
          <w:rFonts w:ascii="Times New Roman" w:hAnsi="Times New Roman"/>
          <w:sz w:val="24"/>
          <w:szCs w:val="24"/>
        </w:rPr>
        <w:t>powodu braku placówki służby zdrowia</w:t>
      </w:r>
      <w:r>
        <w:rPr>
          <w:rFonts w:ascii="Times New Roman" w:hAnsi="Times New Roman"/>
          <w:sz w:val="24"/>
          <w:szCs w:val="24"/>
        </w:rPr>
        <w:t xml:space="preserve"> w ich miejscu  zamieszkania,</w:t>
      </w:r>
    </w:p>
    <w:p w:rsidR="00114E80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leczą się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miejscu zamieszkania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B068EA">
        <w:rPr>
          <w:rFonts w:ascii="Times New Roman" w:hAnsi="Times New Roman"/>
          <w:sz w:val="24"/>
          <w:szCs w:val="24"/>
        </w:rPr>
        <w:t>powodu przewlekłej choroby lub gdy przebieg   choroby  nauczyciela jest ciężki,</w:t>
      </w:r>
    </w:p>
    <w:p w:rsidR="00114E80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muszą korzystać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B068EA">
        <w:rPr>
          <w:rFonts w:ascii="Times New Roman" w:hAnsi="Times New Roman"/>
          <w:sz w:val="24"/>
          <w:szCs w:val="24"/>
        </w:rPr>
        <w:t>pomocy leczniczej – specjalistycznej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innej miejscowości mimo istnienia uspołec</w:t>
      </w:r>
      <w:r>
        <w:rPr>
          <w:rFonts w:ascii="Times New Roman" w:hAnsi="Times New Roman"/>
          <w:sz w:val="24"/>
          <w:szCs w:val="24"/>
        </w:rPr>
        <w:t>znionej placówki służby zdrowia w </w:t>
      </w:r>
      <w:r w:rsidRPr="00B068EA">
        <w:rPr>
          <w:rFonts w:ascii="Times New Roman" w:hAnsi="Times New Roman"/>
          <w:sz w:val="24"/>
          <w:szCs w:val="24"/>
        </w:rPr>
        <w:t>miejscu pracy lub miejscu  zamieszkania.</w:t>
      </w:r>
    </w:p>
    <w:p w:rsidR="00114E80" w:rsidRDefault="00114E80" w:rsidP="00114E80">
      <w:pPr>
        <w:numPr>
          <w:ilvl w:val="0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068EA">
        <w:rPr>
          <w:rFonts w:ascii="Times New Roman" w:hAnsi="Times New Roman"/>
          <w:sz w:val="24"/>
          <w:szCs w:val="24"/>
        </w:rPr>
        <w:t>Warunkiem przyznania pomocy zdrowotnej jest złożenie przez nauczyciela:</w:t>
      </w:r>
    </w:p>
    <w:p w:rsidR="00114E80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wniosku zawierającego opis choroby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B068EA">
        <w:rPr>
          <w:rFonts w:ascii="Times New Roman" w:hAnsi="Times New Roman"/>
          <w:sz w:val="24"/>
          <w:szCs w:val="24"/>
        </w:rPr>
        <w:t>przebieg leczenia,</w:t>
      </w:r>
    </w:p>
    <w:p w:rsidR="00114E80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aktualne zaświadczenie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B068EA">
        <w:rPr>
          <w:rFonts w:ascii="Times New Roman" w:hAnsi="Times New Roman"/>
          <w:sz w:val="24"/>
          <w:szCs w:val="24"/>
        </w:rPr>
        <w:t>stanie zdrowia od lekarza podstawowej opieki zdrowotnej lub lekarza specjalisty,</w:t>
      </w:r>
    </w:p>
    <w:p w:rsidR="00114E80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imienne rachunki lub faktury (z danego roku kalendarzowego), za świadczenia związane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B068EA">
        <w:rPr>
          <w:rFonts w:ascii="Times New Roman" w:hAnsi="Times New Roman"/>
          <w:sz w:val="24"/>
          <w:szCs w:val="24"/>
        </w:rPr>
        <w:t>finansowaniem kosztów leczenia (leki, sprzęt medyczny, leczenie specjalistyczne, rehabilitacje, itp.),</w:t>
      </w:r>
    </w:p>
    <w:p w:rsidR="00114E80" w:rsidRDefault="00114E80" w:rsidP="00114E80">
      <w:pPr>
        <w:numPr>
          <w:ilvl w:val="2"/>
          <w:numId w:val="5"/>
        </w:numPr>
        <w:tabs>
          <w:tab w:val="left" w:pos="851"/>
        </w:tabs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B068EA">
        <w:rPr>
          <w:rFonts w:ascii="Times New Roman" w:hAnsi="Times New Roman"/>
          <w:sz w:val="24"/>
          <w:szCs w:val="24"/>
        </w:rPr>
        <w:t>wysokości średnich</w:t>
      </w:r>
      <w:r w:rsidRPr="009C4E5A">
        <w:rPr>
          <w:rFonts w:ascii="Times New Roman" w:hAnsi="Times New Roman"/>
          <w:color w:val="000000" w:themeColor="text1"/>
          <w:sz w:val="24"/>
          <w:szCs w:val="24"/>
        </w:rPr>
        <w:t xml:space="preserve"> miesięcznych</w:t>
      </w:r>
      <w:r w:rsidRPr="00B068EA">
        <w:rPr>
          <w:rFonts w:ascii="Times New Roman" w:hAnsi="Times New Roman"/>
          <w:sz w:val="24"/>
          <w:szCs w:val="24"/>
        </w:rPr>
        <w:t xml:space="preserve"> dochodów brutto przypadających na członka rodziny nauczyciela za okres 3 miesięcy poprzedzających miesiąc złożenia wniosku.</w:t>
      </w:r>
    </w:p>
    <w:p w:rsidR="00114E80" w:rsidRDefault="00114E80" w:rsidP="00114E80">
      <w:pPr>
        <w:numPr>
          <w:ilvl w:val="0"/>
          <w:numId w:val="5"/>
        </w:numPr>
        <w:tabs>
          <w:tab w:val="left" w:pos="851"/>
        </w:tabs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Wnioski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B068EA">
        <w:rPr>
          <w:rFonts w:ascii="Times New Roman" w:hAnsi="Times New Roman"/>
          <w:sz w:val="24"/>
          <w:szCs w:val="24"/>
        </w:rPr>
        <w:t>zapomogę zdrowotną należy składać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sekretariacie szkoły, na aktualni</w:t>
      </w:r>
      <w:r>
        <w:rPr>
          <w:rFonts w:ascii="Times New Roman" w:hAnsi="Times New Roman"/>
          <w:sz w:val="24"/>
          <w:szCs w:val="24"/>
        </w:rPr>
        <w:t>e obowiązujących formularzach (</w:t>
      </w:r>
      <w:r w:rsidRPr="00B068EA">
        <w:rPr>
          <w:rFonts w:ascii="Times New Roman" w:hAnsi="Times New Roman"/>
          <w:sz w:val="24"/>
          <w:szCs w:val="24"/>
        </w:rPr>
        <w:t>załącznik nr 1 do regulaminu).</w:t>
      </w:r>
    </w:p>
    <w:p w:rsidR="00114E80" w:rsidRDefault="00114E80" w:rsidP="00114E80">
      <w:pPr>
        <w:numPr>
          <w:ilvl w:val="0"/>
          <w:numId w:val="5"/>
        </w:numPr>
        <w:tabs>
          <w:tab w:val="left" w:pos="851"/>
        </w:tabs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 xml:space="preserve">Przy rozpatrywaniu podań komisja bierze pod uwagę całokształt okoliczności wpływających na sytuację materialną składającego wniosek (choroba przewlekła, </w:t>
      </w:r>
      <w:r w:rsidRPr="00B068EA">
        <w:rPr>
          <w:rFonts w:ascii="Times New Roman" w:hAnsi="Times New Roman"/>
          <w:sz w:val="24"/>
          <w:szCs w:val="24"/>
        </w:rPr>
        <w:lastRenderedPageBreak/>
        <w:t>konieczność dalszego leczenia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 xml:space="preserve">domu, </w:t>
      </w:r>
      <w:r w:rsidRPr="009C4E5A">
        <w:rPr>
          <w:rFonts w:ascii="Times New Roman" w:hAnsi="Times New Roman"/>
          <w:color w:val="000000" w:themeColor="text1"/>
          <w:sz w:val="24"/>
          <w:szCs w:val="24"/>
        </w:rPr>
        <w:t xml:space="preserve">stosowanie </w:t>
      </w:r>
      <w:r w:rsidRPr="00B068EA">
        <w:rPr>
          <w:rFonts w:ascii="Times New Roman" w:hAnsi="Times New Roman"/>
          <w:sz w:val="24"/>
          <w:szCs w:val="24"/>
        </w:rPr>
        <w:t>specjalnej diety, zapewnienie dodatkowej opieki dla chorego, itp.).</w:t>
      </w:r>
    </w:p>
    <w:p w:rsidR="00114E80" w:rsidRDefault="00114E80" w:rsidP="00114E80">
      <w:pPr>
        <w:numPr>
          <w:ilvl w:val="0"/>
          <w:numId w:val="5"/>
        </w:numPr>
        <w:tabs>
          <w:tab w:val="left" w:pos="851"/>
        </w:tabs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Wnioski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B068EA">
        <w:rPr>
          <w:rFonts w:ascii="Times New Roman" w:hAnsi="Times New Roman"/>
          <w:sz w:val="24"/>
          <w:szCs w:val="24"/>
        </w:rPr>
        <w:t>przyznanie zapomogi komisja rozpatruje raz na kwartał.</w:t>
      </w:r>
    </w:p>
    <w:p w:rsidR="00114E80" w:rsidRDefault="00114E80" w:rsidP="00114E80">
      <w:pPr>
        <w:numPr>
          <w:ilvl w:val="0"/>
          <w:numId w:val="5"/>
        </w:numPr>
        <w:tabs>
          <w:tab w:val="left" w:pos="851"/>
        </w:tabs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Z podaniem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B068EA">
        <w:rPr>
          <w:rFonts w:ascii="Times New Roman" w:hAnsi="Times New Roman"/>
          <w:sz w:val="24"/>
          <w:szCs w:val="24"/>
        </w:rPr>
        <w:t>przyznanie zasiłku może wystąpić sam nauczyciel lub jego opiekun, Rada Pedagogiczna, ogniwa Związków Zawodowych lub Dyrektor Szkoły, jeżeli nauczyciel nie jest zdolny do podejmowania czynności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tym zakresie.</w:t>
      </w:r>
    </w:p>
    <w:p w:rsidR="00FD4C22" w:rsidRPr="009C4E5A" w:rsidRDefault="00114E80" w:rsidP="009C4E5A">
      <w:pPr>
        <w:numPr>
          <w:ilvl w:val="0"/>
          <w:numId w:val="5"/>
        </w:numPr>
        <w:tabs>
          <w:tab w:val="left" w:pos="851"/>
        </w:tabs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B068EA">
        <w:rPr>
          <w:rFonts w:ascii="Times New Roman" w:hAnsi="Times New Roman"/>
          <w:sz w:val="24"/>
          <w:szCs w:val="24"/>
        </w:rPr>
        <w:t>Środki finansowe przeznaczone na pomoc zdrowotną niewykorzystane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068EA">
        <w:rPr>
          <w:rFonts w:ascii="Times New Roman" w:hAnsi="Times New Roman"/>
          <w:sz w:val="24"/>
          <w:szCs w:val="24"/>
        </w:rPr>
        <w:t>danym roku kalendarzowym nie przechodzą na rok następny.</w:t>
      </w:r>
    </w:p>
    <w:p w:rsidR="00FD4C22" w:rsidRPr="003E3C5A" w:rsidRDefault="00FD4C22" w:rsidP="00886D91">
      <w:pPr>
        <w:jc w:val="both"/>
        <w:rPr>
          <w:rFonts w:ascii="Times New Roman" w:hAnsi="Times New Roman"/>
          <w:sz w:val="24"/>
          <w:szCs w:val="24"/>
        </w:rPr>
      </w:pPr>
    </w:p>
    <w:p w:rsidR="00FD4C22" w:rsidRPr="00DF6FB8" w:rsidRDefault="00FD4C22" w:rsidP="00DF6FB8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3E3C5A">
        <w:rPr>
          <w:rFonts w:ascii="Times New Roman" w:hAnsi="Times New Roman"/>
          <w:sz w:val="24"/>
          <w:szCs w:val="24"/>
        </w:rPr>
        <w:t xml:space="preserve">Dyrektor </w:t>
      </w:r>
      <w:r w:rsidR="00DF6FB8">
        <w:rPr>
          <w:rFonts w:ascii="Times New Roman" w:hAnsi="Times New Roman"/>
          <w:sz w:val="24"/>
          <w:szCs w:val="24"/>
        </w:rPr>
        <w:br/>
      </w:r>
      <w:r w:rsidRPr="003E3C5A">
        <w:rPr>
          <w:rFonts w:ascii="Times New Roman" w:hAnsi="Times New Roman"/>
          <w:sz w:val="24"/>
          <w:szCs w:val="24"/>
        </w:rPr>
        <w:t xml:space="preserve">Zespołu Szkół </w:t>
      </w:r>
      <w:r w:rsidR="00DF6FB8">
        <w:rPr>
          <w:rFonts w:ascii="Times New Roman" w:hAnsi="Times New Roman"/>
          <w:sz w:val="24"/>
          <w:szCs w:val="24"/>
        </w:rPr>
        <w:br/>
      </w:r>
      <w:r w:rsidRPr="003E3C5A">
        <w:rPr>
          <w:rFonts w:ascii="Times New Roman" w:hAnsi="Times New Roman"/>
          <w:sz w:val="24"/>
          <w:szCs w:val="24"/>
        </w:rPr>
        <w:t xml:space="preserve">Elektronicznych i Informatycznych </w:t>
      </w:r>
    </w:p>
    <w:sectPr w:rsidR="00FD4C22" w:rsidRPr="00DF6FB8" w:rsidSect="00CA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2F6"/>
    <w:multiLevelType w:val="hybridMultilevel"/>
    <w:tmpl w:val="88A21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2F20"/>
    <w:multiLevelType w:val="multilevel"/>
    <w:tmpl w:val="0DB405C2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9863A3B"/>
    <w:multiLevelType w:val="multilevel"/>
    <w:tmpl w:val="85522832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A877C96"/>
    <w:multiLevelType w:val="multilevel"/>
    <w:tmpl w:val="466E3AF8"/>
    <w:lvl w:ilvl="0">
      <w:start w:val="52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CDC4E8F"/>
    <w:multiLevelType w:val="multilevel"/>
    <w:tmpl w:val="5B32E2F0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DFA"/>
    <w:rsid w:val="00114E80"/>
    <w:rsid w:val="001D357A"/>
    <w:rsid w:val="002B5F47"/>
    <w:rsid w:val="002E5B93"/>
    <w:rsid w:val="00342D71"/>
    <w:rsid w:val="003A6859"/>
    <w:rsid w:val="003E3C5A"/>
    <w:rsid w:val="00514DFA"/>
    <w:rsid w:val="00741978"/>
    <w:rsid w:val="007C0D51"/>
    <w:rsid w:val="00886D91"/>
    <w:rsid w:val="009C4E5A"/>
    <w:rsid w:val="00A273D6"/>
    <w:rsid w:val="00C13F29"/>
    <w:rsid w:val="00CA08C3"/>
    <w:rsid w:val="00D049FD"/>
    <w:rsid w:val="00D1503F"/>
    <w:rsid w:val="00DE0B97"/>
    <w:rsid w:val="00DF6FB8"/>
    <w:rsid w:val="00F41796"/>
    <w:rsid w:val="00F96CB5"/>
    <w:rsid w:val="00FD4C22"/>
    <w:rsid w:val="00FE561B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C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E3C5A"/>
    <w:pPr>
      <w:spacing w:before="280" w:after="280" w:line="276" w:lineRule="auto"/>
    </w:pPr>
    <w:rPr>
      <w:rFonts w:eastAsia="Times New Roman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3E3C5A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3E3C5A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Akapitzlist">
    <w:name w:val="List Paragraph"/>
    <w:basedOn w:val="Normalny"/>
    <w:uiPriority w:val="34"/>
    <w:qFormat/>
    <w:rsid w:val="003E3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Anna Janek</cp:lastModifiedBy>
  <cp:revision>2</cp:revision>
  <dcterms:created xsi:type="dcterms:W3CDTF">2018-06-06T12:40:00Z</dcterms:created>
  <dcterms:modified xsi:type="dcterms:W3CDTF">2018-06-06T12:40:00Z</dcterms:modified>
</cp:coreProperties>
</file>