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Załącznik 2a</w:t>
      </w:r>
    </w:p>
    <w:p w:rsidR="00AF102C" w:rsidRDefault="00AF102C" w:rsidP="00AF102C">
      <w:pPr>
        <w:pStyle w:val="Default"/>
      </w:pPr>
    </w:p>
    <w:p w:rsidR="00AF102C" w:rsidRDefault="00AF102C" w:rsidP="00AF102C">
      <w:pPr>
        <w:autoSpaceDE w:val="0"/>
        <w:autoSpaceDN w:val="0"/>
        <w:adjustRightInd w:val="0"/>
        <w:jc w:val="left"/>
        <w:rPr>
          <w:rFonts w:ascii="Arial" w:hAnsi="Arial" w:cs="Arial"/>
          <w:lang w:eastAsia="pl-PL"/>
        </w:rPr>
      </w:pPr>
    </w:p>
    <w:p w:rsidR="00AF102C" w:rsidRDefault="00AF102C" w:rsidP="00AF10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ARKUSZ DIAGNOSTYCZNY do OCENY PROGRAMU NAUCZANIA </w:t>
      </w:r>
    </w:p>
    <w:p w:rsidR="00AF102C" w:rsidRDefault="00AF102C" w:rsidP="00AF102C">
      <w:pPr>
        <w:jc w:val="left"/>
        <w:rPr>
          <w:rFonts w:ascii="Times New Roman" w:hAnsi="Times New Roman"/>
          <w:i/>
          <w:sz w:val="20"/>
          <w:szCs w:val="20"/>
        </w:rPr>
      </w:pPr>
    </w:p>
    <w:p w:rsidR="00AF102C" w:rsidRDefault="00AF102C" w:rsidP="00AF102C">
      <w:pPr>
        <w:ind w:left="1416" w:firstLine="708"/>
        <w:jc w:val="left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 xml:space="preserve">Oceniając program wpisujemy TAK lub NIE </w:t>
      </w:r>
    </w:p>
    <w:p w:rsidR="00AF102C" w:rsidRDefault="00AF102C" w:rsidP="00AF102C">
      <w:pPr>
        <w:jc w:val="left"/>
        <w:rPr>
          <w:rFonts w:cs="Calibri"/>
          <w:b/>
          <w:i/>
          <w:u w:val="single"/>
        </w:rPr>
      </w:pPr>
    </w:p>
    <w:p w:rsidR="00AF102C" w:rsidRDefault="00AF102C" w:rsidP="00AF102C">
      <w:pPr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INFORMACJE O PROGRAMIE                                                                     TAK   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7292"/>
        <w:gridCol w:w="762"/>
        <w:gridCol w:w="678"/>
      </w:tblGrid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Program jasno informuje o tym jakiego przedmiotu nauczania dotyczy.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Precyzuje typ szkoły dla której jest przeznaczony.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Precyzuje etap edukacyjny i poziom realizacji treści (podstawa /rozszerzenie)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Podaje informacje o autorach.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Prezentuje założenia programu.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Informuje  o wymiarze godzin niezbędnych do zrealizowania wszystkich treści programowych.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Precyzyjnie określa niezbędne sposoby i warunki realizacji programu (wyposażenie, pomoce naukowe itp.).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CELE KSZTAŁCENIA I WYCHOWANIA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7282"/>
        <w:gridCol w:w="767"/>
        <w:gridCol w:w="682"/>
      </w:tblGrid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Opisuje sposób realizacji celów kształcenia i zadań edukacyjnych ustalonych w podstawie programowej.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Precyzuje cele ogólne programu.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Jasno i wystarczająco precyzyjnie określa szczegółowe cele kształcenia </w:t>
            </w:r>
            <w:r>
              <w:rPr>
                <w:rFonts w:cs="Calibri"/>
              </w:rPr>
              <w:br/>
              <w:t>i wychowania</w:t>
            </w:r>
            <w:r>
              <w:rPr>
                <w:rFonts w:cs="Calibri"/>
                <w:b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Zawiera wszystkie cele stawiane przez podstawę programową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TREŚCI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7268"/>
        <w:gridCol w:w="771"/>
        <w:gridCol w:w="686"/>
      </w:tblGrid>
      <w:tr w:rsidR="00AF102C" w:rsidTr="00AF102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Treści są zgodne z treściami nauczania zawartymi w  podstawie programowej kształcenia ogólnego 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Zawiera korelację treści nauczania ogólnego przedmiotu nauczanego w zakresie rozszerzonym z podstawą kształcenia zawodowego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Program uwzględnia wszystkie treści opisane w podstawie programowej.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Zawiera wskazówki co do możliwości modyfikacji programu do warunków  szkoły.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SPOSOBY OSIĄGANIA CELÓW KSZTAŁCENIA I WYCHOWANIA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7292"/>
        <w:gridCol w:w="759"/>
        <w:gridCol w:w="676"/>
      </w:tblGrid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Program opisuje sposoby osiągania celów kształcenia i wychowania </w:t>
            </w:r>
            <w:r>
              <w:rPr>
                <w:rFonts w:cs="Calibri"/>
              </w:rPr>
              <w:br/>
              <w:t xml:space="preserve">z uwzględnieniem możliwość indywidualizacji pracy w zależności od potrzeb </w:t>
            </w:r>
            <w:r>
              <w:rPr>
                <w:rFonts w:cs="Calibri"/>
              </w:rPr>
              <w:br/>
              <w:t>i możliwości uczniów (praca z  uczniem zdolnym oraz uczniem mającym trudności w nauce) oraz warunków, w jakich program  będzie realizowany.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Program rekomenduje określone metody pracy z uczniem.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Proponowane metody  zapewniają osiągnięcie wskazanych w  programie  celów.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Program promuje różnorodne formy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Program umożliwia indywidualizację pracy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OPIS ZAŁOŻONYCH  OSIĄGNIĘĆ UCZNIA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259"/>
        <w:gridCol w:w="774"/>
        <w:gridCol w:w="688"/>
      </w:tblGrid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Program zawiera opis założonych osiągnięć ucznia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PROCEDURY OCENIANIA OSIĄGNIĘĆ UCZNIÓW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7273"/>
        <w:gridCol w:w="771"/>
        <w:gridCol w:w="685"/>
      </w:tblGrid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Program określa wymagane osiągnięcia ucznia po zakończeniu danego etapu kształcenia.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Program  określa  propozycje kryteriów oceny sprawdzania osiągnięć ucznia</w:t>
            </w:r>
            <w:r>
              <w:rPr>
                <w:rFonts w:cs="Calibri"/>
                <w:b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</w:p>
        </w:tc>
      </w:tr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Program określa metody sprawdzania osiągnięć  uczniów.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</w:p>
        </w:tc>
      </w:tr>
    </w:tbl>
    <w:p w:rsidR="00AF102C" w:rsidRDefault="00AF102C" w:rsidP="00AF102C">
      <w:pPr>
        <w:jc w:val="both"/>
        <w:rPr>
          <w:rFonts w:cs="Calibri"/>
          <w:b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POPRAWNOŚĆ POD WZGLĘDEM MERYTORYCZNYM I DYDAKTYCZNYM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7286"/>
        <w:gridCol w:w="762"/>
        <w:gridCol w:w="678"/>
      </w:tblGrid>
      <w:tr w:rsidR="00AF102C" w:rsidTr="00AF1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Program jest poprawny pod względem merytorycznym i dydaktycznym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…….……..…………………………</w:t>
      </w:r>
      <w:r>
        <w:rPr>
          <w:rFonts w:ascii="Cambria" w:hAnsi="Cambria"/>
          <w:b/>
          <w:sz w:val="24"/>
          <w:szCs w:val="24"/>
        </w:rPr>
        <w:tab/>
        <w:t xml:space="preserve">  …………………………………………</w:t>
      </w:r>
    </w:p>
    <w:p w:rsidR="00AF102C" w:rsidRDefault="00AF102C" w:rsidP="00AF102C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(miejscowość, data)                                                         (czytelny podpis nauczyciela/li)</w:t>
      </w: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Opinia nauczyciela mianowanego/dyplomowanego lub doradcy metodycznego </w:t>
      </w:r>
      <w:r>
        <w:rPr>
          <w:rFonts w:ascii="Cambria" w:hAnsi="Cambria"/>
          <w:i/>
        </w:rPr>
        <w:t>(opinia zawiera w szczególności ocenę zgodności programu z podstawą programową, poprawności merytorycznej i dydaktycznej, zawartość celów, treści, sposobów osiągania celów, opis osiągnięć, kryteria i formy oceny,  dostosowania programu do potrzeb i możliwości uczniów, dla których jest przeznaczony ):</w:t>
      </w: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pozytywna/negatywna</w:t>
      </w: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                                                                                 ………………………………..</w:t>
      </w:r>
    </w:p>
    <w:p w:rsidR="00AF102C" w:rsidRDefault="00AF102C" w:rsidP="00AF102C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18"/>
          <w:szCs w:val="18"/>
        </w:rPr>
        <w:t>/ miejscowo</w:t>
      </w:r>
      <w:r>
        <w:rPr>
          <w:rFonts w:ascii="Times New Roman" w:hAnsi="Times New Roman"/>
          <w:sz w:val="18"/>
          <w:szCs w:val="18"/>
        </w:rPr>
        <w:t>ść</w:t>
      </w:r>
      <w:r>
        <w:rPr>
          <w:rFonts w:ascii="Calisto MT" w:hAnsi="Calisto MT"/>
          <w:sz w:val="18"/>
          <w:szCs w:val="18"/>
        </w:rPr>
        <w:t>, data /                                                                                                                       /czytelny podpis</w:t>
      </w:r>
      <w:r>
        <w:rPr>
          <w:sz w:val="18"/>
          <w:szCs w:val="18"/>
        </w:rPr>
        <w:t>/</w:t>
      </w:r>
    </w:p>
    <w:p w:rsidR="00AF102C" w:rsidRDefault="00AF102C" w:rsidP="00AF102C">
      <w:pPr>
        <w:autoSpaceDE w:val="0"/>
        <w:autoSpaceDN w:val="0"/>
        <w:adjustRightInd w:val="0"/>
        <w:jc w:val="both"/>
        <w:rPr>
          <w:rFonts w:ascii="Calisto MT" w:hAnsi="Calisto MT"/>
          <w:sz w:val="24"/>
          <w:szCs w:val="24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\</w:t>
      </w: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</w:p>
    <w:p w:rsidR="00AF102C" w:rsidRDefault="00AF102C" w:rsidP="00AF102C">
      <w:pPr>
        <w:autoSpaceDE w:val="0"/>
        <w:autoSpaceDN w:val="0"/>
        <w:adjustRightInd w:val="0"/>
        <w:jc w:val="right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lastRenderedPageBreak/>
        <w:t>Załącznik 2b</w:t>
      </w:r>
    </w:p>
    <w:p w:rsidR="00AF102C" w:rsidRDefault="00AF102C" w:rsidP="00AF102C">
      <w:pPr>
        <w:pStyle w:val="Default"/>
      </w:pPr>
    </w:p>
    <w:p w:rsidR="00AF102C" w:rsidRDefault="00AF102C" w:rsidP="00AF102C">
      <w:pPr>
        <w:autoSpaceDE w:val="0"/>
        <w:autoSpaceDN w:val="0"/>
        <w:adjustRightInd w:val="0"/>
        <w:jc w:val="left"/>
        <w:rPr>
          <w:rFonts w:ascii="Arial" w:hAnsi="Arial" w:cs="Arial"/>
          <w:lang w:eastAsia="pl-PL"/>
        </w:rPr>
      </w:pPr>
    </w:p>
    <w:p w:rsidR="00AF102C" w:rsidRDefault="00AF102C" w:rsidP="00AF10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ARKUSZ DIAGNOSTYCZNY do OCENY PROGRAMU NAUCZANIA DLA ZAWODU </w:t>
      </w:r>
    </w:p>
    <w:p w:rsidR="00AF102C" w:rsidRDefault="00AF102C" w:rsidP="00AF102C">
      <w:pPr>
        <w:jc w:val="both"/>
        <w:rPr>
          <w:rFonts w:ascii="Calisto MT" w:hAnsi="Calisto MT"/>
          <w:i/>
          <w:sz w:val="20"/>
          <w:szCs w:val="20"/>
        </w:rPr>
      </w:pPr>
      <w:r>
        <w:rPr>
          <w:rFonts w:cs="Calibri"/>
          <w:i/>
        </w:rPr>
        <w:t xml:space="preserve">Oceniając program wybieramy </w:t>
      </w:r>
      <w:r>
        <w:rPr>
          <w:rFonts w:cs="Calibri"/>
          <w:b/>
          <w:i/>
        </w:rPr>
        <w:t>TAK</w:t>
      </w:r>
      <w:r>
        <w:rPr>
          <w:rFonts w:cs="Calibri"/>
          <w:i/>
        </w:rPr>
        <w:t xml:space="preserve"> lub </w:t>
      </w:r>
      <w:r>
        <w:rPr>
          <w:rFonts w:cs="Calibri"/>
          <w:b/>
          <w:i/>
        </w:rPr>
        <w:t>NIE</w:t>
      </w:r>
    </w:p>
    <w:p w:rsidR="00AF102C" w:rsidRDefault="00AF102C" w:rsidP="00AF102C">
      <w:pPr>
        <w:rPr>
          <w:rFonts w:ascii="Calisto MT" w:hAnsi="Calisto MT"/>
          <w:i/>
          <w:sz w:val="20"/>
          <w:szCs w:val="20"/>
        </w:rPr>
      </w:pPr>
    </w:p>
    <w:p w:rsidR="00AF102C" w:rsidRDefault="00AF102C" w:rsidP="00AF102C">
      <w:pPr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                                                                                                                            TAK   NIE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1"/>
        <w:gridCol w:w="6650"/>
        <w:gridCol w:w="700"/>
        <w:gridCol w:w="631"/>
      </w:tblGrid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Program  informuje o tym, jakiego zawodu dotyczy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Precyzuje typ szkoły dla której jest przeznaczony.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Podaje informacje o autorach.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Prezentuje założenia programu i cele ogólne.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Program stanowi zbiór celów kształcenia i treści nauczania ustalonych w podstawie programowej kształcenia w zawodzie w formie efektów kształcenia właściwych dla zawodu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Program uwzględnia wyodrębnienie kwalifikacji  w zawodzie zgodnie z klasyfikacją zawodów szkolnictwa zawodowego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 jest poprawny pod względem merytorycznym i dydaktycznym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  <w:p w:rsidR="00AF102C" w:rsidRDefault="00AF10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 zawiera programy nauczania poszczególnych modułów  ustalonych w szkolnym planie nauczania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Programy, o których mowa w p.7 obejmują wszystkie uszczegółowione efekty kształcenia właściwe dla zawodu, określone w podstawie programowej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Programy o których mowa w p.7  obejmują opis sposobu osiągnięcia uszczegółowionych efektów kształcenia z uwzględnieniem możliwości indywidualizacji pracy w zależności od potrzeb i możliwości uczniów,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Programy o których mowa w p.7 zawierają propozycje kryteriów oceny osiągnięć uczniów.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Programy o których mowa w p.7 zawierają propozycje metod sprawdzania osiągnięć uczniów.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Programy o których mowa w p.7 zawierają opis warunków, w jakich program będzie realizowany z uwzględnieniem warunków ustalonych w podstawie programowej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02C" w:rsidTr="00AF102C">
        <w:trPr>
          <w:trHeight w:val="285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2C" w:rsidRDefault="00AF10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Zawiera korelację treści nauczania ogólnego prz</w:t>
            </w:r>
            <w:bookmarkStart w:id="0" w:name="_GoBack"/>
            <w:bookmarkEnd w:id="0"/>
            <w:r>
              <w:rPr>
                <w:rFonts w:cs="Calibri"/>
              </w:rPr>
              <w:t>edmiotu nauczanego w zakresie rozszerzonym z podstawą kształcenia w zawodzie.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2C" w:rsidRDefault="00AF10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…….……..…………………………</w:t>
      </w:r>
      <w:r>
        <w:rPr>
          <w:rFonts w:ascii="Cambria" w:hAnsi="Cambria"/>
          <w:b/>
          <w:sz w:val="24"/>
          <w:szCs w:val="24"/>
        </w:rPr>
        <w:t xml:space="preserve">                                              …………………………………………</w:t>
      </w:r>
    </w:p>
    <w:p w:rsidR="00AF102C" w:rsidRDefault="00AF102C" w:rsidP="00AF102C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(miejscowość, data)                                                           (czytelny podpis nauczyciela)</w:t>
      </w:r>
    </w:p>
    <w:p w:rsidR="00AF102C" w:rsidRDefault="00AF102C" w:rsidP="00AF102C">
      <w:pPr>
        <w:jc w:val="both"/>
        <w:rPr>
          <w:rFonts w:ascii="Cambria" w:hAnsi="Cambria"/>
          <w:b/>
          <w:i/>
        </w:rPr>
      </w:pPr>
    </w:p>
    <w:p w:rsidR="00AF102C" w:rsidRDefault="00AF102C" w:rsidP="00AF102C">
      <w:pPr>
        <w:jc w:val="both"/>
        <w:rPr>
          <w:rFonts w:ascii="Cambria" w:hAnsi="Cambria"/>
          <w:b/>
          <w:i/>
        </w:rPr>
      </w:pPr>
    </w:p>
    <w:p w:rsidR="00AF102C" w:rsidRDefault="00AF102C" w:rsidP="00AF102C">
      <w:pPr>
        <w:jc w:val="both"/>
        <w:rPr>
          <w:rFonts w:ascii="Cambria" w:hAnsi="Cambria"/>
          <w:b/>
          <w:i/>
        </w:rPr>
      </w:pPr>
    </w:p>
    <w:p w:rsidR="00AF102C" w:rsidRDefault="00AF102C" w:rsidP="00AF102C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Opinia nauczyciela mianowanego/dyplomowanego lub doradcy metodycznego </w:t>
      </w:r>
      <w:r>
        <w:rPr>
          <w:rFonts w:ascii="Cambria" w:hAnsi="Cambria"/>
          <w:i/>
        </w:rPr>
        <w:t>(opinia zawiera w szczególności ocenę zgodności programu z podstawą programową, poprawności merytorycznej i dydaktycznej, zawartość celów, treści, sposobów osiągania celów, opis osiągnięć, kryteria i formy oceny,  dostosowania programu do potrzeb i możliwości uczniów, dla których jest przeznaczony ):</w:t>
      </w: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02C" w:rsidRDefault="00AF102C" w:rsidP="00AF102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pozytywna/negatywna</w:t>
      </w:r>
    </w:p>
    <w:p w:rsidR="00AF102C" w:rsidRDefault="00AF102C" w:rsidP="00AF102C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                                                                           ……………………………….                                              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sto MT" w:hAnsi="Calisto MT"/>
          <w:sz w:val="18"/>
          <w:szCs w:val="18"/>
        </w:rPr>
        <w:t>/ miejscowo</w:t>
      </w:r>
      <w:r>
        <w:rPr>
          <w:rFonts w:ascii="Times New Roman" w:hAnsi="Times New Roman"/>
          <w:sz w:val="18"/>
          <w:szCs w:val="18"/>
        </w:rPr>
        <w:t>ść</w:t>
      </w:r>
      <w:r>
        <w:rPr>
          <w:rFonts w:ascii="Calisto MT" w:hAnsi="Calisto MT"/>
          <w:sz w:val="18"/>
          <w:szCs w:val="18"/>
        </w:rPr>
        <w:t>, data /                                                                                                           /czytelny podpis</w:t>
      </w:r>
      <w:r>
        <w:rPr>
          <w:sz w:val="18"/>
          <w:szCs w:val="18"/>
        </w:rPr>
        <w:t>/</w:t>
      </w:r>
    </w:p>
    <w:p w:rsidR="00AF102C" w:rsidRDefault="00AF102C" w:rsidP="00AF10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………………………………………</w:t>
      </w:r>
      <w:r>
        <w:rPr>
          <w:rFonts w:ascii="Cambria" w:hAnsi="Cambria"/>
          <w:sz w:val="24"/>
          <w:szCs w:val="24"/>
        </w:rPr>
        <w:t xml:space="preserve">  (miejscowość, data)                                                           (czytelny podpis nauczyciela)</w:t>
      </w:r>
    </w:p>
    <w:p w:rsidR="00AF102C" w:rsidRDefault="00AF102C" w:rsidP="00AF102C">
      <w:pPr>
        <w:jc w:val="both"/>
        <w:rPr>
          <w:rFonts w:ascii="Calisto MT" w:hAnsi="Calisto MT"/>
          <w:sz w:val="24"/>
          <w:szCs w:val="24"/>
        </w:rPr>
      </w:pPr>
    </w:p>
    <w:p w:rsidR="00AF102C" w:rsidRDefault="00AF102C" w:rsidP="00AF102C">
      <w:pPr>
        <w:jc w:val="both"/>
        <w:rPr>
          <w:rFonts w:ascii="Calisto MT" w:hAnsi="Calisto MT"/>
          <w:sz w:val="24"/>
          <w:szCs w:val="24"/>
        </w:rPr>
      </w:pPr>
    </w:p>
    <w:p w:rsidR="00AF102C" w:rsidRDefault="00AF102C" w:rsidP="00AF102C">
      <w:pPr>
        <w:jc w:val="both"/>
        <w:rPr>
          <w:rFonts w:ascii="Calisto MT" w:hAnsi="Calisto MT"/>
          <w:sz w:val="24"/>
          <w:szCs w:val="24"/>
        </w:rPr>
      </w:pPr>
    </w:p>
    <w:p w:rsidR="00AF102C" w:rsidRDefault="00AF102C" w:rsidP="00AF102C">
      <w:pPr>
        <w:jc w:val="both"/>
        <w:rPr>
          <w:rFonts w:ascii="Calisto MT" w:hAnsi="Calisto MT"/>
          <w:sz w:val="24"/>
          <w:szCs w:val="24"/>
        </w:rPr>
      </w:pPr>
    </w:p>
    <w:p w:rsidR="006B33E6" w:rsidRDefault="006B33E6"/>
    <w:sectPr w:rsidR="006B33E6" w:rsidSect="005B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C6C"/>
    <w:multiLevelType w:val="hybridMultilevel"/>
    <w:tmpl w:val="62AA7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00A"/>
    <w:rsid w:val="005B0E52"/>
    <w:rsid w:val="006B33E6"/>
    <w:rsid w:val="007F4FAB"/>
    <w:rsid w:val="00AF102C"/>
    <w:rsid w:val="00C1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02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02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ibm</cp:lastModifiedBy>
  <cp:revision>2</cp:revision>
  <dcterms:created xsi:type="dcterms:W3CDTF">2017-12-29T23:21:00Z</dcterms:created>
  <dcterms:modified xsi:type="dcterms:W3CDTF">2017-12-29T23:21:00Z</dcterms:modified>
</cp:coreProperties>
</file>